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spacing w:before="0" w:lineRule="auto"/>
        <w:jc w:val="center"/>
        <w:rPr>
          <w:b w:val="1"/>
          <w:color w:val="0000ee"/>
          <w:u w:val="single"/>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before="240" w:lineRule="auto"/>
        <w:jc w:val="center"/>
        <w:rPr>
          <w:shd w:fill="auto" w:val="clear"/>
        </w:rPr>
      </w:pPr>
      <w:r w:rsidDel="00000000" w:rsidR="00000000" w:rsidRPr="00000000">
        <w:rPr>
          <w:shd w:fill="auto" w:val="clear"/>
          <w:rtl w:val="0"/>
        </w:rPr>
        <w:t xml:space="preserve">How This API Document Is Organized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Package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package has a page that contains a list of its classes and interfaces, with a summary for each. This page can contain four categories:</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Interfaces (italic)</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Classes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Exceptions</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Errors</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Class/Interface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 inheritance diagram</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Direct Subclasses</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Subinterfaces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Implementing Classes</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declaration</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description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Nested Class Summary</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Summary</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Summary</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Detail</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Detail</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Annotation Type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annotation type has its own separate page with the following sections: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declaration</w:t>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description</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Required Element Summary</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Optional Element Summary</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Element Detail</w:t>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Enum</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enum has its own separate page with the following sections: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declaration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description</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Summary</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Detail</w:t>
      </w:r>
    </w:p>
    <w:p w:rsidR="00000000" w:rsidDel="00000000" w:rsidP="00000000" w:rsidRDefault="00000000" w:rsidRPr="00000000" w14:paraId="0000003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Tree (Class Hierarchy)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shd w:fill="auto" w:val="clear"/>
        </w:rPr>
      </w:pPr>
      <w:r w:rsidDel="00000000" w:rsidR="00000000" w:rsidRPr="00000000">
        <w:rPr>
          <w:shd w:fill="auto" w:val="clear"/>
          <w:rtl w:val="0"/>
        </w:rPr>
        <w:t xml:space="preserve">There is a </w:t>
      </w:r>
      <w:hyperlink r:id="rId13">
        <w:r w:rsidDel="00000000" w:rsidR="00000000" w:rsidRPr="00000000">
          <w:rPr>
            <w:color w:val="0000ee"/>
            <w:u w:val="single"/>
            <w:shd w:fill="auto" w:val="clear"/>
            <w:rtl w:val="0"/>
          </w:rPr>
          <w:t xml:space="preserve">Class Hierarchy</w:t>
        </w:r>
      </w:hyperlink>
      <w:r w:rsidDel="00000000" w:rsidR="00000000" w:rsidRPr="00000000">
        <w:rPr>
          <w:shd w:fill="auto" w:val="clea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the Overview page, clicking on "Tree" displays the hierarchy for all packages.</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a particular package, class or interface page, clicking "Tree" displays the hierarchy for only that package.</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Deprecated API</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4">
        <w:r w:rsidDel="00000000" w:rsidR="00000000" w:rsidRPr="00000000">
          <w:rPr>
            <w:color w:val="0000ee"/>
            <w:u w:val="single"/>
            <w:shd w:fill="auto" w:val="clear"/>
            <w:rtl w:val="0"/>
          </w:rPr>
          <w:t xml:space="preserve">Deprecated API</w:t>
        </w:r>
      </w:hyperlink>
      <w:r w:rsidDel="00000000" w:rsidR="00000000" w:rsidRPr="00000000">
        <w:rPr>
          <w:shd w:fill="auto" w:val="clea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Index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5">
        <w:r w:rsidDel="00000000" w:rsidR="00000000" w:rsidRPr="00000000">
          <w:rPr>
            <w:color w:val="0000ee"/>
            <w:u w:val="single"/>
            <w:shd w:fill="auto" w:val="clear"/>
            <w:rtl w:val="0"/>
          </w:rPr>
          <w:t xml:space="preserve">Index</w:t>
        </w:r>
      </w:hyperlink>
      <w:r w:rsidDel="00000000" w:rsidR="00000000" w:rsidRPr="00000000">
        <w:rPr>
          <w:shd w:fill="auto" w:val="clear"/>
          <w:rtl w:val="0"/>
        </w:rPr>
        <w:t xml:space="preserve"> contains an alphabetic list of all classes, interfaces, constructors, methods, and fields.</w:t>
      </w:r>
    </w:p>
    <w:p w:rsidR="00000000" w:rsidDel="00000000" w:rsidP="00000000" w:rsidRDefault="00000000" w:rsidRPr="00000000" w14:paraId="0000004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Prev/Next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take you to the next or previous class, interface, package, or related page.</w:t>
      </w:r>
    </w:p>
    <w:p w:rsidR="00000000" w:rsidDel="00000000" w:rsidP="00000000" w:rsidRDefault="00000000" w:rsidRPr="00000000" w14:paraId="0000004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Frames/No Frames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show and hide the HTML frames. All pages are available with or without frames.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6">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Serialized Form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Constant Field Values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6">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page lists the static final fields and their values.</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i w:val="1"/>
          <w:shd w:fill="auto" w:val="clear"/>
        </w:rPr>
      </w:pPr>
      <w:r w:rsidDel="00000000" w:rsidR="00000000" w:rsidRPr="00000000">
        <w:rPr>
          <w:i w:val="1"/>
          <w:shd w:fill="auto" w:val="clear"/>
          <w:rtl w:val="0"/>
        </w:rPr>
        <w:t xml:space="preserve">This help file applies to API documentation generated using the standard doclet.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shd w:fill="auto" w:val="clear"/>
                    </w:rPr>
                  </w:pPr>
                  <w:hyperlink r:id="rId1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center"/>
                    <w:rPr>
                      <w:shd w:fill="auto" w:val="clear"/>
                    </w:rPr>
                  </w:pPr>
                  <w:hyperlink r:id="rId1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jc w:val="center"/>
                    <w:rPr>
                      <w:shd w:fill="auto" w:val="clear"/>
                    </w:rPr>
                  </w:pPr>
                  <w:hyperlink r:id="rId1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center"/>
                    <w:rPr>
                      <w:shd w:fill="auto" w:val="clear"/>
                    </w:rPr>
                  </w:pPr>
                  <w:hyperlink r:id="rId2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1">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2">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3">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24">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index-files/index-1.html" TargetMode="External"/><Relationship Id="rId11" Type="http://schemas.openxmlformats.org/officeDocument/2006/relationships/hyperlink" Target="http://docs.google.com/help-doc.html" TargetMode="External"/><Relationship Id="rId22"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21"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24" Type="http://schemas.openxmlformats.org/officeDocument/2006/relationships/hyperlink" Target="https://www.umd.edu/web-accessibility" TargetMode="External"/><Relationship Id="rId12" Type="http://schemas.openxmlformats.org/officeDocument/2006/relationships/hyperlink" Target="http://docs.google.com/allclasses-noframe.html" TargetMode="External"/><Relationship Id="rId23" Type="http://schemas.openxmlformats.org/officeDocument/2006/relationships/hyperlink" Target="http://docs.google.com/allclasses-nofr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foodManagement/package-summary.html" TargetMode="External"/><Relationship Id="rId16" Type="http://schemas.openxmlformats.org/officeDocument/2006/relationships/hyperlink" Target="http://docs.google.com/constant-values.html" TargetMode="External"/><Relationship Id="rId5" Type="http://schemas.openxmlformats.org/officeDocument/2006/relationships/styles" Target="styles.xml"/><Relationship Id="rId19" Type="http://schemas.openxmlformats.org/officeDocument/2006/relationships/hyperlink" Target="http://docs.google.com/deprecated-list.html" TargetMode="External"/><Relationship Id="rId6" Type="http://schemas.openxmlformats.org/officeDocument/2006/relationships/hyperlink" Target="http://docs.google.com/foodManagement/package-summary.html" TargetMode="External"/><Relationship Id="rId18" Type="http://schemas.openxmlformats.org/officeDocument/2006/relationships/hyperlink" Target="http://docs.google.com/foodManagement/package-tree.html" TargetMode="External"/><Relationship Id="rId7" Type="http://schemas.openxmlformats.org/officeDocument/2006/relationships/hyperlink" Target="http://docs.google.com/foodManagement/package-tree.html" TargetMode="External"/><Relationship Id="rId8" Type="http://schemas.openxmlformats.org/officeDocument/2006/relationships/hyperlink" Target="http://docs.google.com/deprecated-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